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C12E" w14:textId="52562552" w:rsidR="00DA4FED" w:rsidRPr="005E37DA" w:rsidRDefault="00DA4FED" w:rsidP="00290BC7">
      <w:pPr>
        <w:keepNext/>
        <w:spacing w:line="240" w:lineRule="auto"/>
        <w:outlineLvl w:val="2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27969160"/>
      <w:r w:rsidRPr="005E37DA">
        <w:rPr>
          <w:rFonts w:asciiTheme="minorHAnsi" w:hAnsiTheme="minorHAnsi" w:cstheme="minorHAnsi"/>
          <w:i/>
          <w:iCs/>
          <w:sz w:val="22"/>
          <w:szCs w:val="22"/>
        </w:rPr>
        <w:t xml:space="preserve">Al Presidente dell’Assemblea Straordinaria dei Soci di </w:t>
      </w:r>
    </w:p>
    <w:p w14:paraId="21BABAF8" w14:textId="6228F96E" w:rsidR="00DA4FED" w:rsidRPr="005E37DA" w:rsidRDefault="00DA4FED" w:rsidP="00290BC7">
      <w:pPr>
        <w:keepNext/>
        <w:spacing w:line="240" w:lineRule="auto"/>
        <w:outlineLvl w:val="3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UNI.CO. Società Cooperativa </w:t>
      </w:r>
    </w:p>
    <w:p w14:paraId="13A388AC" w14:textId="77777777" w:rsidR="00DA4FED" w:rsidRPr="005E37DA" w:rsidRDefault="00DA4FED" w:rsidP="00290BC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BB6D62" w14:textId="4CCAD3A5" w:rsidR="00DA4FED" w:rsidRPr="005E37DA" w:rsidRDefault="00DA4FED" w:rsidP="00290BC7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Ancona, </w:t>
      </w:r>
    </w:p>
    <w:p w14:paraId="025FF783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36A704D4" w14:textId="77777777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sottoscritto…………….……………………………………………………………………. quale legale rappresentante</w:t>
      </w:r>
    </w:p>
    <w:p w14:paraId="40710140" w14:textId="150DC853" w:rsidR="00DA4FED" w:rsidRPr="005E37DA" w:rsidRDefault="00DA4FED" w:rsidP="00DA4FED">
      <w:pPr>
        <w:tabs>
          <w:tab w:val="left" w:pos="9923"/>
        </w:tabs>
        <w:spacing w:line="60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 SOCIO…………………………………………………………………………………………………………………………………….</w:t>
      </w:r>
    </w:p>
    <w:p w14:paraId="4A49C2A0" w14:textId="77777777" w:rsidR="00DA4FED" w:rsidRPr="005E37DA" w:rsidRDefault="00DA4FED" w:rsidP="00DA4FED">
      <w:pPr>
        <w:tabs>
          <w:tab w:val="left" w:pos="9923"/>
        </w:tabs>
        <w:spacing w:line="360" w:lineRule="auto"/>
        <w:ind w:right="314"/>
        <w:jc w:val="center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DELEGA</w:t>
      </w:r>
    </w:p>
    <w:p w14:paraId="0ABC4DD1" w14:textId="77777777" w:rsidR="00DA4FED" w:rsidRPr="005E37DA" w:rsidRDefault="00DA4FED" w:rsidP="00DA4FED">
      <w:pPr>
        <w:tabs>
          <w:tab w:val="left" w:pos="9923"/>
        </w:tabs>
        <w:spacing w:line="240" w:lineRule="auto"/>
        <w:ind w:right="314"/>
        <w:rPr>
          <w:rFonts w:asciiTheme="minorHAnsi" w:hAnsiTheme="minorHAnsi" w:cstheme="minorHAnsi"/>
          <w:sz w:val="22"/>
          <w:szCs w:val="22"/>
        </w:rPr>
      </w:pPr>
    </w:p>
    <w:p w14:paraId="75020EA8" w14:textId="7D352B7C" w:rsidR="00DA4FED" w:rsidRPr="005E37DA" w:rsidRDefault="00DA4FED" w:rsidP="00DA4FED">
      <w:pPr>
        <w:tabs>
          <w:tab w:val="left" w:pos="9923"/>
        </w:tabs>
        <w:spacing w:line="480" w:lineRule="auto"/>
        <w:ind w:right="314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</w:t>
      </w:r>
      <w:r w:rsidR="005E37DA">
        <w:rPr>
          <w:rFonts w:asciiTheme="minorHAnsi" w:hAnsiTheme="minorHAnsi" w:cstheme="minorHAnsi"/>
          <w:sz w:val="22"/>
          <w:szCs w:val="22"/>
        </w:rPr>
        <w:t xml:space="preserve"> </w:t>
      </w:r>
      <w:r w:rsidRPr="005E37DA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.…………………………………………………………………………………………………….…………………………………</w:t>
      </w:r>
    </w:p>
    <w:p w14:paraId="61B72E7B" w14:textId="77777777" w:rsidR="00DA4FED" w:rsidRPr="004808C2" w:rsidRDefault="00DA4FED" w:rsidP="00DA4FED">
      <w:pPr>
        <w:spacing w:line="240" w:lineRule="auto"/>
        <w:ind w:right="194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a rappresentarlo a tutti gli effetti all’Assemblea Separata dei Soci appartenenti alla categoria </w:t>
      </w:r>
      <w:r w:rsidRPr="004808C2">
        <w:rPr>
          <w:rFonts w:asciiTheme="minorHAnsi" w:hAnsiTheme="minorHAnsi" w:cstheme="minorHAnsi"/>
          <w:b/>
          <w:bCs/>
          <w:sz w:val="22"/>
          <w:szCs w:val="22"/>
        </w:rPr>
        <w:t>“altre imprese”</w:t>
      </w:r>
    </w:p>
    <w:p w14:paraId="3CA6B411" w14:textId="338AE1A7" w:rsidR="00004E3C" w:rsidRPr="005E37DA" w:rsidRDefault="00DA4FED" w:rsidP="00004E3C">
      <w:pPr>
        <w:spacing w:line="36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il giorno </w:t>
      </w:r>
      <w:r w:rsid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giovedì </w:t>
      </w:r>
      <w:r w:rsidR="00004E3C"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11 aprile 2024, </w:t>
      </w:r>
      <w:r w:rsidR="00004E3C"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presso </w:t>
      </w:r>
      <w:r w:rsidR="00004E3C" w:rsidRPr="005E37DA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="00004E3C" w:rsidRPr="005E37DA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3BED3031" w14:textId="6256C7D7" w:rsidR="00004E3C" w:rsidRPr="00004E3C" w:rsidRDefault="00004E3C" w:rsidP="00004E3C">
      <w:pPr>
        <w:spacing w:line="240" w:lineRule="auto"/>
        <w:ind w:right="19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5EAC48" w14:textId="56F6564A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"Imprese Industriali" alle ore 10.00 presso la sede sociale in Ancona Via S. Totti, 4;</w:t>
      </w:r>
    </w:p>
    <w:p w14:paraId="6C040FE2" w14:textId="4F5F6102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Ancona alle ore 11.00 presso la sede secondaria in Ancona Via S. Totti, 4;</w:t>
      </w:r>
    </w:p>
    <w:p w14:paraId="72E2471C" w14:textId="7E9A5D02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Pesaro alle ore 15.00 presso la sede secondaria in Pesaro Via degli Abeti, 86;</w:t>
      </w:r>
    </w:p>
    <w:p w14:paraId="6DCF00AB" w14:textId="2793CF85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Teramo alle ore 09.00 presso l’unità locale in Teramo Via Franchi 9/23; </w:t>
      </w:r>
    </w:p>
    <w:p w14:paraId="395997EF" w14:textId="74A95771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Pescara alle ore 12.00 presso la sede secondaria in Pescara Via Cetteo Ciglia, 8;</w:t>
      </w:r>
    </w:p>
    <w:p w14:paraId="75BCDC0E" w14:textId="69F1DBC7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Chieti alle ore 16.00 presso l’unità locale in Chieti Via Padre Bertrando Valera, 20; </w:t>
      </w:r>
    </w:p>
    <w:p w14:paraId="71B4C8C0" w14:textId="1514F09E" w:rsidR="00DA4FED" w:rsidRPr="00004E3C" w:rsidRDefault="00DA4FED" w:rsidP="00004E3C">
      <w:pPr>
        <w:spacing w:after="200" w:line="240" w:lineRule="auto"/>
        <w:outlineLvl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il giorno venerdì, 1</w:t>
      </w:r>
      <w:r w:rsid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aprile 202</w:t>
      </w:r>
      <w:r w:rsid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presso </w:t>
      </w:r>
      <w:r w:rsidRPr="00004E3C">
        <w:rPr>
          <w:rFonts w:asciiTheme="minorHAnsi" w:hAnsiTheme="minorHAnsi" w:cstheme="minorHAnsi"/>
          <w:i/>
          <w:iCs/>
          <w:sz w:val="22"/>
          <w:szCs w:val="22"/>
        </w:rPr>
        <w:t>(selezionare l’Assemblea relativa)</w:t>
      </w:r>
      <w:r w:rsidRPr="00004E3C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14:paraId="58CB8A24" w14:textId="2BA909AD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Macerata alle ore 11.00 presso l’unità locale in Macerata Via Pesaro, 21;</w:t>
      </w:r>
    </w:p>
    <w:p w14:paraId="137F645E" w14:textId="0046BB6C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Fermo alle ore 13.00 presso l’unità locale in Fermo Viale Trento, 36;</w:t>
      </w:r>
    </w:p>
    <w:p w14:paraId="193A2319" w14:textId="302C42ED" w:rsid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Ascoli Piceno alle ore 15.00 presso la sede secondaria in San Benedetto del Tronto Via Nazario Sauro, 162;</w:t>
      </w:r>
    </w:p>
    <w:p w14:paraId="37DCB79B" w14:textId="638C6C14" w:rsidR="00E23A52" w:rsidRPr="00004E3C" w:rsidRDefault="00E23A52" w:rsidP="00E23A52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>assemblea separata dei soci appartenenti alla categoria “Altre imprese” della Provincia di Terni alle ore 15.00 presso l’unità locale in Terni Via Luigi Casale 9;</w:t>
      </w:r>
    </w:p>
    <w:p w14:paraId="66612B5B" w14:textId="354D043A" w:rsidR="00004E3C" w:rsidRPr="00004E3C" w:rsidRDefault="00004E3C" w:rsidP="00004E3C">
      <w:pPr>
        <w:pStyle w:val="Paragrafoelenco"/>
        <w:numPr>
          <w:ilvl w:val="0"/>
          <w:numId w:val="4"/>
        </w:numPr>
        <w:spacing w:after="200"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sz w:val="22"/>
          <w:szCs w:val="22"/>
        </w:rPr>
        <w:t xml:space="preserve">assemblea separata dei soci appartenenti alla categoria “Altre imprese” della Provincia di Perugia alle ore 17.00 presso la sede secondaria in Perugia Via Angelo Morettini, 7; </w:t>
      </w:r>
    </w:p>
    <w:bookmarkEnd w:id="0"/>
    <w:p w14:paraId="4D254239" w14:textId="31E0CFCC" w:rsidR="002C06FB" w:rsidRPr="005E37DA" w:rsidRDefault="002C06FB" w:rsidP="00C93424">
      <w:pPr>
        <w:spacing w:line="36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 xml:space="preserve">per discutere e deliberare sul seguente </w:t>
      </w:r>
    </w:p>
    <w:p w14:paraId="296A5508" w14:textId="77777777" w:rsidR="002C06FB" w:rsidRPr="005E37DA" w:rsidRDefault="002C06FB" w:rsidP="00290BC7">
      <w:pPr>
        <w:spacing w:line="240" w:lineRule="auto"/>
        <w:ind w:left="2" w:right="194" w:hangingChars="1" w:hanging="2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E37DA">
        <w:rPr>
          <w:rFonts w:asciiTheme="minorHAnsi" w:hAnsiTheme="minorHAnsi" w:cstheme="minorHAnsi"/>
          <w:b/>
          <w:bCs/>
          <w:sz w:val="22"/>
          <w:szCs w:val="22"/>
        </w:rPr>
        <w:t>ORDINE DEL GIORNO:</w:t>
      </w:r>
    </w:p>
    <w:p w14:paraId="635C0B42" w14:textId="5DF69E7B" w:rsidR="00004E3C" w:rsidRPr="00004E3C" w:rsidRDefault="00004E3C" w:rsidP="00004E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04E3C">
        <w:rPr>
          <w:rFonts w:asciiTheme="minorHAnsi" w:hAnsiTheme="minorHAnsi" w:cstheme="minorHAnsi"/>
          <w:b/>
          <w:bCs/>
          <w:sz w:val="22"/>
          <w:szCs w:val="22"/>
        </w:rPr>
        <w:t>) Modifica del Progetto di Fusione di cui al successivo punto 2, mediante riformulazione della modifica all'articolo 8 dello statuto, riformulazione della modifica all'art. 24 dello statuto, rimozione della modifica all'art. 41 dello statuto e riformulazione della modifica all'art. 48 dello statuto.</w:t>
      </w:r>
    </w:p>
    <w:p w14:paraId="5D28CFEC" w14:textId="77777777" w:rsidR="00004E3C" w:rsidRPr="00004E3C" w:rsidRDefault="00004E3C" w:rsidP="00004E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2) Approvazione del Progetto di Fusione per Incorporazione di "UNIFIDI IMPRESE SICILIA SOCIETÀ COOPERATIVA " in "UNI.CO. SOCIETA' COOPERATIVA";</w:t>
      </w:r>
    </w:p>
    <w:p w14:paraId="01BD6EA0" w14:textId="77777777" w:rsidR="00004E3C" w:rsidRPr="00004E3C" w:rsidRDefault="00004E3C" w:rsidP="00004E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lastRenderedPageBreak/>
        <w:t>3) Approvazione delle modifiche statutarie risultanti dallo Statuto Sociale allegato al progetto di fusione, come modificato dall'odierna assemblea;</w:t>
      </w:r>
    </w:p>
    <w:p w14:paraId="5B499417" w14:textId="77777777" w:rsidR="00004E3C" w:rsidRPr="00004E3C" w:rsidRDefault="00004E3C" w:rsidP="00004E3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4) Approvazione delle modifiche al Regolamento delle assemblee separate risultanti dal testo allegato al progetto di fusione;</w:t>
      </w:r>
    </w:p>
    <w:p w14:paraId="079F8F86" w14:textId="30C31764" w:rsidR="00BE401B" w:rsidRPr="005E37DA" w:rsidRDefault="00004E3C" w:rsidP="00004E3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04E3C">
        <w:rPr>
          <w:rFonts w:asciiTheme="minorHAnsi" w:hAnsiTheme="minorHAnsi" w:cstheme="minorHAnsi"/>
          <w:b/>
          <w:bCs/>
          <w:sz w:val="22"/>
          <w:szCs w:val="22"/>
        </w:rPr>
        <w:t>5) Nomina del delegato a partecipare all’assemblea generale.</w:t>
      </w:r>
    </w:p>
    <w:p w14:paraId="4C1C968C" w14:textId="77777777" w:rsidR="005E37DA" w:rsidRDefault="005E37DA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7F15FC5" w14:textId="77777777" w:rsidR="00004E3C" w:rsidRDefault="00004E3C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AE9107" w14:textId="77777777" w:rsidR="00004E3C" w:rsidRDefault="00004E3C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65B161" w14:textId="77777777" w:rsidR="00004E3C" w:rsidRDefault="00004E3C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F4C0AD" w14:textId="74FEA0A4" w:rsidR="00DA4FED" w:rsidRPr="005E37DA" w:rsidRDefault="00DA4FED" w:rsidP="00DA4FE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E37D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BAE8231" w14:textId="4341A85E" w:rsidR="00353273" w:rsidRPr="00353273" w:rsidRDefault="00DA4FED" w:rsidP="005E37DA">
      <w:pPr>
        <w:spacing w:line="240" w:lineRule="auto"/>
        <w:rPr>
          <w:rFonts w:ascii="Candara" w:eastAsia="Candara" w:hAnsi="Candara" w:cs="Candara"/>
          <w:color w:val="000000"/>
          <w:position w:val="-1"/>
          <w:sz w:val="22"/>
          <w:szCs w:val="22"/>
          <w:lang w:eastAsia="en-US"/>
        </w:rPr>
      </w:pPr>
      <w:r w:rsidRPr="005E37DA">
        <w:rPr>
          <w:rFonts w:asciiTheme="minorHAnsi" w:hAnsiTheme="minorHAnsi" w:cstheme="minorHAnsi"/>
          <w:sz w:val="22"/>
          <w:szCs w:val="22"/>
        </w:rPr>
        <w:t>Il Socio (timbro e firma)</w:t>
      </w:r>
    </w:p>
    <w:sectPr w:rsidR="00353273" w:rsidRPr="00353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23F"/>
    <w:multiLevelType w:val="hybridMultilevel"/>
    <w:tmpl w:val="4DC2721A"/>
    <w:lvl w:ilvl="0" w:tplc="4C2CB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1E5B"/>
    <w:multiLevelType w:val="hybridMultilevel"/>
    <w:tmpl w:val="A4DAB854"/>
    <w:lvl w:ilvl="0" w:tplc="58088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01A0"/>
    <w:multiLevelType w:val="hybridMultilevel"/>
    <w:tmpl w:val="746029DE"/>
    <w:lvl w:ilvl="0" w:tplc="6A629B9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DEF0806"/>
    <w:multiLevelType w:val="hybridMultilevel"/>
    <w:tmpl w:val="48FC75C8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938416014">
    <w:abstractNumId w:val="2"/>
  </w:num>
  <w:num w:numId="2" w16cid:durableId="1192841810">
    <w:abstractNumId w:val="3"/>
  </w:num>
  <w:num w:numId="3" w16cid:durableId="11832828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2918324">
    <w:abstractNumId w:val="1"/>
  </w:num>
  <w:num w:numId="5" w16cid:durableId="130793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0F"/>
    <w:rsid w:val="00004E3C"/>
    <w:rsid w:val="00094B0D"/>
    <w:rsid w:val="000B06A5"/>
    <w:rsid w:val="001C1CA5"/>
    <w:rsid w:val="00203DC3"/>
    <w:rsid w:val="00232041"/>
    <w:rsid w:val="00276FEF"/>
    <w:rsid w:val="00290BC7"/>
    <w:rsid w:val="002B3970"/>
    <w:rsid w:val="002C06FB"/>
    <w:rsid w:val="0033057C"/>
    <w:rsid w:val="00353273"/>
    <w:rsid w:val="00383234"/>
    <w:rsid w:val="003B1414"/>
    <w:rsid w:val="003C5FD0"/>
    <w:rsid w:val="003E28D1"/>
    <w:rsid w:val="00401FC6"/>
    <w:rsid w:val="004808C2"/>
    <w:rsid w:val="004F0F40"/>
    <w:rsid w:val="0056218B"/>
    <w:rsid w:val="00570140"/>
    <w:rsid w:val="005C116E"/>
    <w:rsid w:val="005E37DA"/>
    <w:rsid w:val="006953A0"/>
    <w:rsid w:val="00697D5D"/>
    <w:rsid w:val="00766D7C"/>
    <w:rsid w:val="007E7166"/>
    <w:rsid w:val="007F623C"/>
    <w:rsid w:val="00877D62"/>
    <w:rsid w:val="008C0635"/>
    <w:rsid w:val="008F1171"/>
    <w:rsid w:val="00901C96"/>
    <w:rsid w:val="009B2885"/>
    <w:rsid w:val="009D2B8D"/>
    <w:rsid w:val="009F55DC"/>
    <w:rsid w:val="00A35B13"/>
    <w:rsid w:val="00AB0EBD"/>
    <w:rsid w:val="00B04413"/>
    <w:rsid w:val="00BC2E53"/>
    <w:rsid w:val="00BC56BD"/>
    <w:rsid w:val="00BE401B"/>
    <w:rsid w:val="00C93424"/>
    <w:rsid w:val="00DA4FED"/>
    <w:rsid w:val="00DF3255"/>
    <w:rsid w:val="00E04604"/>
    <w:rsid w:val="00E23A52"/>
    <w:rsid w:val="00E54B81"/>
    <w:rsid w:val="00F24640"/>
    <w:rsid w:val="00F8540F"/>
    <w:rsid w:val="00FB56FD"/>
    <w:rsid w:val="00FC79D0"/>
    <w:rsid w:val="00FC79DE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C49"/>
  <w15:chartTrackingRefBased/>
  <w15:docId w15:val="{C3BDEB9F-809D-4DAE-8919-E418CE2A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273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5">
    <w:name w:val="Corpo del testo 25"/>
    <w:basedOn w:val="Normale"/>
    <w:rsid w:val="002C06FB"/>
    <w:rPr>
      <w:szCs w:val="20"/>
    </w:rPr>
  </w:style>
  <w:style w:type="paragraph" w:styleId="Paragrafoelenco">
    <w:name w:val="List Paragraph"/>
    <w:basedOn w:val="Normale"/>
    <w:uiPriority w:val="34"/>
    <w:qFormat/>
    <w:rsid w:val="005C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Gianangeli</dc:creator>
  <cp:keywords/>
  <dc:description/>
  <cp:lastModifiedBy>Giordani Silvia</cp:lastModifiedBy>
  <cp:revision>7</cp:revision>
  <cp:lastPrinted>2023-03-20T09:41:00Z</cp:lastPrinted>
  <dcterms:created xsi:type="dcterms:W3CDTF">2023-03-20T09:42:00Z</dcterms:created>
  <dcterms:modified xsi:type="dcterms:W3CDTF">2024-03-20T13:30:00Z</dcterms:modified>
</cp:coreProperties>
</file>